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9F6B" w14:textId="41BA44FE" w:rsidR="00056EB9" w:rsidRDefault="00176483" w:rsidP="00176483">
      <w:pPr>
        <w:jc w:val="center"/>
      </w:pPr>
      <w:r>
        <w:t>The Long PATH Task Force</w:t>
      </w:r>
    </w:p>
    <w:p w14:paraId="21F592E0" w14:textId="524F1BFD" w:rsidR="00176483" w:rsidRDefault="00176483" w:rsidP="00176483">
      <w:pPr>
        <w:jc w:val="center"/>
      </w:pPr>
      <w:r>
        <w:t>Hybrid Meeting Minutes 11/9/22</w:t>
      </w:r>
    </w:p>
    <w:p w14:paraId="5D2BDF06" w14:textId="4B3C1E91" w:rsidR="00176483" w:rsidRDefault="00176483" w:rsidP="00176483">
      <w:pPr>
        <w:pStyle w:val="NoSpacing"/>
      </w:pPr>
      <w:r>
        <w:t>Present: M. Mummert, A. Darrell, C. Gadrow, J. Pellino, M. Fader, P. Watt, K. Stalsburg</w:t>
      </w:r>
    </w:p>
    <w:p w14:paraId="5C6D70C6" w14:textId="0A30AD78" w:rsidR="00176483" w:rsidRDefault="00176483" w:rsidP="00176483">
      <w:pPr>
        <w:pStyle w:val="NoSpacing"/>
      </w:pPr>
    </w:p>
    <w:p w14:paraId="087B8B38" w14:textId="3FAF8470" w:rsidR="00176483" w:rsidRDefault="00176483" w:rsidP="00176483">
      <w:pPr>
        <w:pStyle w:val="NoSpacing"/>
      </w:pPr>
      <w:r>
        <w:t xml:space="preserve">Reviewed the highpoints of the Trends presentation. </w:t>
      </w:r>
    </w:p>
    <w:p w14:paraId="37F76CBB" w14:textId="000DB131" w:rsidR="00176483" w:rsidRDefault="00176483" w:rsidP="00176483">
      <w:pPr>
        <w:pStyle w:val="NoSpacing"/>
      </w:pPr>
      <w:r>
        <w:t>Ideas for an aspirational name were discussed and the group liked, The Long P</w:t>
      </w:r>
      <w:r w:rsidR="008557D7">
        <w:t>ath</w:t>
      </w:r>
      <w:r>
        <w:t xml:space="preserve">.  </w:t>
      </w:r>
    </w:p>
    <w:p w14:paraId="4911E087" w14:textId="5FCEF9E1" w:rsidR="00176483" w:rsidRDefault="00176483" w:rsidP="00176483">
      <w:pPr>
        <w:pStyle w:val="NoSpacing"/>
      </w:pPr>
      <w:r>
        <w:t>This will ultimately be an outward or public facing document and needs to be reader friendly</w:t>
      </w:r>
    </w:p>
    <w:p w14:paraId="22551A23" w14:textId="35D86BAF" w:rsidR="00A30B28" w:rsidRDefault="00A30B28" w:rsidP="00176483">
      <w:pPr>
        <w:pStyle w:val="NoSpacing"/>
      </w:pPr>
    </w:p>
    <w:p w14:paraId="4AA7F08A" w14:textId="0612383A" w:rsidR="00A30B28" w:rsidRDefault="00A30B28" w:rsidP="00176483">
      <w:pPr>
        <w:pStyle w:val="NoSpacing"/>
      </w:pPr>
      <w:r>
        <w:t>Membership:  Do we have the resources needed to lead this endeavor? Group discussion is in favor of the smaller group size with collective and collaborative input gathering from many areas</w:t>
      </w:r>
    </w:p>
    <w:p w14:paraId="0403CDB5" w14:textId="20F75AEB" w:rsidR="00A30B28" w:rsidRDefault="00A30B28" w:rsidP="00176483">
      <w:pPr>
        <w:pStyle w:val="NoSpacing"/>
      </w:pPr>
    </w:p>
    <w:p w14:paraId="4C67ABC2" w14:textId="69ECDB0E" w:rsidR="00A30B28" w:rsidRDefault="00A30B28" w:rsidP="00176483">
      <w:pPr>
        <w:pStyle w:val="NoSpacing"/>
      </w:pPr>
      <w:r>
        <w:t>Several sample plans have been shared in advance</w:t>
      </w:r>
    </w:p>
    <w:p w14:paraId="164BA3ED" w14:textId="6EDC805E" w:rsidR="00176483" w:rsidRDefault="00176483" w:rsidP="00176483">
      <w:pPr>
        <w:pStyle w:val="NoSpacing"/>
      </w:pPr>
    </w:p>
    <w:p w14:paraId="3DEAA0A2" w14:textId="438B2EC8" w:rsidR="00176483" w:rsidRDefault="00176483" w:rsidP="00176483">
      <w:pPr>
        <w:pStyle w:val="NoSpacing"/>
      </w:pPr>
      <w:r>
        <w:t>Mission: “High Hopes fosters a vibrant community where horse and human interactions improves lives</w:t>
      </w:r>
      <w:r w:rsidR="00A30B28">
        <w:t>”</w:t>
      </w:r>
      <w:r>
        <w:t xml:space="preserve"> </w:t>
      </w:r>
      <w:r w:rsidR="00A30B28">
        <w:t>was</w:t>
      </w:r>
      <w:r w:rsidR="00D04B7F">
        <w:t xml:space="preserve"> r</w:t>
      </w:r>
      <w:r>
        <w:t>eviewed and determined to be relevant and accurate</w:t>
      </w:r>
    </w:p>
    <w:p w14:paraId="0C8C82FA" w14:textId="12EA7D94" w:rsidR="00176483" w:rsidRDefault="00176483" w:rsidP="00176483">
      <w:pPr>
        <w:pStyle w:val="NoSpacing"/>
      </w:pPr>
      <w:r>
        <w:t>Vision:  Last plan’s vision was: High Hopes participants and the community will be enriched by the provision of unique and impactful services which respond to the changing needs of our community with flexibility, creativity and quality.  New vision will be determined by the Long Plan</w:t>
      </w:r>
    </w:p>
    <w:p w14:paraId="1C35805D" w14:textId="2B236605" w:rsidR="00176483" w:rsidRDefault="00176483" w:rsidP="00176483">
      <w:pPr>
        <w:pStyle w:val="NoSpacing"/>
      </w:pPr>
      <w:r>
        <w:t>Values</w:t>
      </w:r>
      <w:r w:rsidR="007B3026">
        <w:t>/</w:t>
      </w:r>
      <w:r>
        <w:t>Guiding Principles</w:t>
      </w:r>
      <w:r w:rsidR="007B3026">
        <w:t>/Beliefs</w:t>
      </w:r>
      <w:r>
        <w:t xml:space="preserve"> will need to be reviewed – currently they are: Quality, Teamwork, Education, Leadership &amp; Innovation, Serving the Community</w:t>
      </w:r>
    </w:p>
    <w:p w14:paraId="080DA410" w14:textId="0E5BAFEA" w:rsidR="007B3026" w:rsidRDefault="007B3026" w:rsidP="00176483">
      <w:pPr>
        <w:pStyle w:val="NoSpacing"/>
      </w:pPr>
    </w:p>
    <w:p w14:paraId="6E785D07" w14:textId="5F4D7660" w:rsidR="007B3026" w:rsidRDefault="007B3026" w:rsidP="00176483">
      <w:pPr>
        <w:pStyle w:val="NoSpacing"/>
      </w:pPr>
      <w:r>
        <w:t>It was determined that the task of this group will be to provide an outline or blueprint of the process.</w:t>
      </w:r>
    </w:p>
    <w:p w14:paraId="39C3182B" w14:textId="64EC552C" w:rsidR="007B3026" w:rsidRDefault="007B3026" w:rsidP="007B3026">
      <w:pPr>
        <w:pStyle w:val="NoSpacing"/>
        <w:numPr>
          <w:ilvl w:val="0"/>
          <w:numId w:val="1"/>
        </w:numPr>
      </w:pPr>
      <w:r>
        <w:t>Give it a name – done</w:t>
      </w:r>
      <w:r>
        <w:tab/>
      </w:r>
      <w:r>
        <w:tab/>
        <w:t>The Long Path</w:t>
      </w:r>
    </w:p>
    <w:p w14:paraId="598C54EC" w14:textId="58670DEF" w:rsidR="007B3026" w:rsidRDefault="007B3026" w:rsidP="007B3026">
      <w:pPr>
        <w:pStyle w:val="NoSpacing"/>
        <w:numPr>
          <w:ilvl w:val="0"/>
          <w:numId w:val="1"/>
        </w:numPr>
      </w:pPr>
      <w:r>
        <w:t>Identify and define who to engage and how to engage them</w:t>
      </w:r>
    </w:p>
    <w:p w14:paraId="574F7B3B" w14:textId="208FB60F" w:rsidR="007B3026" w:rsidRDefault="007B3026" w:rsidP="007B3026">
      <w:pPr>
        <w:pStyle w:val="NoSpacing"/>
        <w:numPr>
          <w:ilvl w:val="0"/>
          <w:numId w:val="1"/>
        </w:numPr>
      </w:pPr>
      <w:r>
        <w:t>Establish a timeline</w:t>
      </w:r>
    </w:p>
    <w:p w14:paraId="44482980" w14:textId="1F6CFB5A" w:rsidR="007B3026" w:rsidRDefault="007B3026" w:rsidP="007B3026">
      <w:pPr>
        <w:pStyle w:val="NoSpacing"/>
      </w:pPr>
    </w:p>
    <w:p w14:paraId="1A8C0122" w14:textId="797AD34D" w:rsidR="007B3026" w:rsidRDefault="007B3026" w:rsidP="007B3026">
      <w:pPr>
        <w:pStyle w:val="NoSpacing"/>
      </w:pPr>
      <w:r>
        <w:t>Who to engage? The following groups were suggested as key stakeholders to engage:</w:t>
      </w:r>
    </w:p>
    <w:p w14:paraId="780930DF" w14:textId="160C5B2A" w:rsidR="007B3026" w:rsidRDefault="007B3026" w:rsidP="007B3026">
      <w:pPr>
        <w:pStyle w:val="NoSpacing"/>
        <w:numPr>
          <w:ilvl w:val="0"/>
          <w:numId w:val="2"/>
        </w:numPr>
      </w:pPr>
      <w:r>
        <w:t>Volunteers – including leadership volunteers</w:t>
      </w:r>
    </w:p>
    <w:p w14:paraId="416D6C0D" w14:textId="646BBF97" w:rsidR="007B3026" w:rsidRDefault="007B3026" w:rsidP="007B3026">
      <w:pPr>
        <w:pStyle w:val="NoSpacing"/>
        <w:numPr>
          <w:ilvl w:val="0"/>
          <w:numId w:val="2"/>
        </w:numPr>
      </w:pPr>
      <w:r>
        <w:t xml:space="preserve"> Service Beneficiaries including participants, families and caregivers;</w:t>
      </w:r>
      <w:r>
        <w:tab/>
        <w:t>Referring and partnering social service groups; Schools; Medical and Mental Health community</w:t>
      </w:r>
      <w:r w:rsidR="00A318BC">
        <w:t>; military, VA</w:t>
      </w:r>
    </w:p>
    <w:p w14:paraId="36A1D787" w14:textId="0991DC9B" w:rsidR="007B3026" w:rsidRDefault="007B3026" w:rsidP="007B3026">
      <w:pPr>
        <w:pStyle w:val="NoSpacing"/>
        <w:numPr>
          <w:ilvl w:val="0"/>
          <w:numId w:val="2"/>
        </w:numPr>
      </w:pPr>
      <w:r>
        <w:t>Donors, funders, grantors, Community Foundations</w:t>
      </w:r>
    </w:p>
    <w:p w14:paraId="3BC8EBFE" w14:textId="5988C239" w:rsidR="00A318BC" w:rsidRDefault="00A318BC" w:rsidP="007B3026">
      <w:pPr>
        <w:pStyle w:val="NoSpacing"/>
        <w:numPr>
          <w:ilvl w:val="0"/>
          <w:numId w:val="2"/>
        </w:numPr>
      </w:pPr>
      <w:r>
        <w:t>Staff</w:t>
      </w:r>
    </w:p>
    <w:p w14:paraId="78F16427" w14:textId="14A1F932" w:rsidR="00A318BC" w:rsidRDefault="00A318BC" w:rsidP="00A318BC">
      <w:pPr>
        <w:pStyle w:val="NoSpacing"/>
        <w:numPr>
          <w:ilvl w:val="0"/>
          <w:numId w:val="2"/>
        </w:numPr>
      </w:pPr>
      <w:r>
        <w:t>Broader community – government (local/State/Federal/) leadership, community groups</w:t>
      </w:r>
    </w:p>
    <w:p w14:paraId="24E1B7E0" w14:textId="0257D582" w:rsidR="00A318BC" w:rsidRDefault="00A318BC" w:rsidP="00A318BC">
      <w:pPr>
        <w:pStyle w:val="NoSpacing"/>
      </w:pPr>
    </w:p>
    <w:p w14:paraId="7EA69A7D" w14:textId="6AD6B877" w:rsidR="00A318BC" w:rsidRDefault="00A318BC" w:rsidP="00A318BC">
      <w:pPr>
        <w:pStyle w:val="NoSpacing"/>
      </w:pPr>
      <w:r>
        <w:t>How to engage these groups?</w:t>
      </w:r>
    </w:p>
    <w:p w14:paraId="1747F2AF" w14:textId="400EA6B8" w:rsidR="00A318BC" w:rsidRDefault="00A318BC" w:rsidP="00A318BC">
      <w:pPr>
        <w:pStyle w:val="NoSpacing"/>
      </w:pPr>
      <w:r>
        <w:tab/>
        <w:t>How can we get the desired input? Survey, focus groups, use of technology for broader reach</w:t>
      </w:r>
    </w:p>
    <w:p w14:paraId="0D1EB631" w14:textId="2218BB15" w:rsidR="00A318BC" w:rsidRDefault="00A318BC" w:rsidP="00A318BC">
      <w:pPr>
        <w:pStyle w:val="NoSpacing"/>
      </w:pPr>
      <w:r>
        <w:tab/>
        <w:t>Incentives – compensation?  Take the meetings to them; transactional input</w:t>
      </w:r>
    </w:p>
    <w:p w14:paraId="40570B5A" w14:textId="29CDE8C6" w:rsidR="00A318BC" w:rsidRDefault="00A318BC" w:rsidP="00A318BC">
      <w:pPr>
        <w:pStyle w:val="NoSpacing"/>
      </w:pPr>
      <w:r>
        <w:t>What do we want to learn from these groups?</w:t>
      </w:r>
    </w:p>
    <w:p w14:paraId="5B67CD18" w14:textId="2508F276" w:rsidR="00A318BC" w:rsidRDefault="00A318BC" w:rsidP="00A318BC">
      <w:pPr>
        <w:pStyle w:val="NoSpacing"/>
      </w:pPr>
      <w:r>
        <w:tab/>
        <w:t>What brought them to HH</w:t>
      </w:r>
    </w:p>
    <w:p w14:paraId="634A57A8" w14:textId="519056E9" w:rsidR="00A318BC" w:rsidRDefault="00A318BC" w:rsidP="00A318BC">
      <w:pPr>
        <w:pStyle w:val="NoSpacing"/>
      </w:pPr>
      <w:r>
        <w:tab/>
        <w:t>What works</w:t>
      </w:r>
    </w:p>
    <w:p w14:paraId="29631CA3" w14:textId="250F941E" w:rsidR="00A318BC" w:rsidRDefault="00A318BC" w:rsidP="00A318BC">
      <w:pPr>
        <w:pStyle w:val="NoSpacing"/>
      </w:pPr>
      <w:r>
        <w:tab/>
        <w:t>What needs to be changed</w:t>
      </w:r>
    </w:p>
    <w:p w14:paraId="61B200A3" w14:textId="22C28946" w:rsidR="00A318BC" w:rsidRDefault="00A318BC" w:rsidP="00A318BC">
      <w:pPr>
        <w:pStyle w:val="NoSpacing"/>
      </w:pPr>
      <w:r>
        <w:tab/>
      </w:r>
    </w:p>
    <w:p w14:paraId="71816F0D" w14:textId="77777777" w:rsidR="00A30B28" w:rsidRDefault="00A30B28" w:rsidP="00A318BC">
      <w:pPr>
        <w:pStyle w:val="NoSpacing"/>
      </w:pPr>
    </w:p>
    <w:p w14:paraId="24B05732" w14:textId="77777777" w:rsidR="00A30B28" w:rsidRDefault="00A30B28" w:rsidP="00A318BC">
      <w:pPr>
        <w:pStyle w:val="NoSpacing"/>
      </w:pPr>
    </w:p>
    <w:p w14:paraId="5C10F77A" w14:textId="77777777" w:rsidR="00A30B28" w:rsidRDefault="00A30B28" w:rsidP="00A318BC">
      <w:pPr>
        <w:pStyle w:val="NoSpacing"/>
      </w:pPr>
    </w:p>
    <w:p w14:paraId="2EC78C4C" w14:textId="07C7BC7B" w:rsidR="00A30B28" w:rsidRDefault="00A30B28" w:rsidP="00A318BC">
      <w:pPr>
        <w:pStyle w:val="NoSpacing"/>
      </w:pPr>
      <w:r>
        <w:lastRenderedPageBreak/>
        <w:t>Page 2</w:t>
      </w:r>
    </w:p>
    <w:p w14:paraId="0CE9439E" w14:textId="77777777" w:rsidR="00A30B28" w:rsidRDefault="00A30B28" w:rsidP="00A318BC">
      <w:pPr>
        <w:pStyle w:val="NoSpacing"/>
      </w:pPr>
    </w:p>
    <w:p w14:paraId="1C18F742" w14:textId="385E18C6" w:rsidR="00A318BC" w:rsidRDefault="00A318BC" w:rsidP="00A318BC">
      <w:pPr>
        <w:pStyle w:val="NoSpacing"/>
      </w:pPr>
      <w:r>
        <w:t xml:space="preserve">SWOT potential with Board </w:t>
      </w:r>
    </w:p>
    <w:p w14:paraId="59C19397" w14:textId="1C5DF2F5" w:rsidR="00A318BC" w:rsidRDefault="00A318BC" w:rsidP="00A318BC">
      <w:pPr>
        <w:pStyle w:val="NoSpacing"/>
      </w:pPr>
      <w:r>
        <w:t>Board Retreat</w:t>
      </w:r>
    </w:p>
    <w:p w14:paraId="5B3E5108" w14:textId="5BB48F56" w:rsidR="00A318BC" w:rsidRDefault="00A318BC" w:rsidP="00A318BC">
      <w:pPr>
        <w:pStyle w:val="NoSpacing"/>
      </w:pPr>
      <w:r>
        <w:t>Data needs to be gathered and provided prior to engagement to maximize the outcome</w:t>
      </w:r>
    </w:p>
    <w:p w14:paraId="38EBADD6" w14:textId="4EF59D46" w:rsidR="00A318BC" w:rsidRDefault="00A318BC" w:rsidP="00A318BC">
      <w:pPr>
        <w:pStyle w:val="NoSpacing"/>
      </w:pPr>
      <w:r>
        <w:tab/>
        <w:t>High Hopes updated Fact Sheet</w:t>
      </w:r>
    </w:p>
    <w:p w14:paraId="3F9F6FC7" w14:textId="3EB6682B" w:rsidR="00A318BC" w:rsidRDefault="00A318BC" w:rsidP="00A318BC">
      <w:pPr>
        <w:pStyle w:val="NoSpacing"/>
      </w:pPr>
      <w:r>
        <w:tab/>
        <w:t>Other services</w:t>
      </w:r>
    </w:p>
    <w:p w14:paraId="76C711F5" w14:textId="50B7AE95" w:rsidR="00A318BC" w:rsidRDefault="00A318BC" w:rsidP="00A318BC">
      <w:pPr>
        <w:pStyle w:val="NoSpacing"/>
      </w:pPr>
      <w:r>
        <w:tab/>
        <w:t xml:space="preserve">Demographic </w:t>
      </w:r>
      <w:r w:rsidR="00A30B28">
        <w:t xml:space="preserve">changes; trends, </w:t>
      </w:r>
      <w:r>
        <w:t>needs anticipated</w:t>
      </w:r>
    </w:p>
    <w:p w14:paraId="3F0CFDB4" w14:textId="34868972" w:rsidR="00A30B28" w:rsidRDefault="00A30B28" w:rsidP="00A318BC">
      <w:pPr>
        <w:pStyle w:val="NoSpacing"/>
      </w:pPr>
    </w:p>
    <w:p w14:paraId="2853A1BF" w14:textId="340113B0" w:rsidR="00A30B28" w:rsidRDefault="00A30B28" w:rsidP="00A318BC">
      <w:pPr>
        <w:pStyle w:val="NoSpacing"/>
      </w:pPr>
      <w:r>
        <w:t>Timeline</w:t>
      </w:r>
    </w:p>
    <w:p w14:paraId="285D086D" w14:textId="6D21E499" w:rsidR="00A30B28" w:rsidRDefault="00A30B28" w:rsidP="00A30B28">
      <w:pPr>
        <w:pStyle w:val="NoSpacing"/>
        <w:ind w:left="720"/>
      </w:pPr>
      <w:r>
        <w:t>The goal would be to have this completed by next fall to coincide with the 50</w:t>
      </w:r>
      <w:r w:rsidRPr="00A30B28">
        <w:rPr>
          <w:vertAlign w:val="superscript"/>
        </w:rPr>
        <w:t>th</w:t>
      </w:r>
      <w:r>
        <w:t xml:space="preserve"> Anniversary Celebration</w:t>
      </w:r>
    </w:p>
    <w:p w14:paraId="484BB69F" w14:textId="4D26AACB" w:rsidR="00A66842" w:rsidRDefault="00A66842" w:rsidP="00A30B28">
      <w:pPr>
        <w:pStyle w:val="NoSpacing"/>
        <w:ind w:left="720"/>
      </w:pPr>
      <w:r>
        <w:tab/>
        <w:t xml:space="preserve">Nov-Dec   </w:t>
      </w:r>
      <w:proofErr w:type="gramStart"/>
      <w:r>
        <w:t xml:space="preserve">2022  </w:t>
      </w:r>
      <w:r>
        <w:tab/>
      </w:r>
      <w:proofErr w:type="gramEnd"/>
      <w:r>
        <w:tab/>
        <w:t>Identify process, Focus groups and questions</w:t>
      </w:r>
    </w:p>
    <w:p w14:paraId="6B825116" w14:textId="3989459A" w:rsidR="00A66842" w:rsidRDefault="00A66842" w:rsidP="00A30B28">
      <w:pPr>
        <w:pStyle w:val="NoSpacing"/>
        <w:ind w:left="720"/>
      </w:pPr>
      <w:r>
        <w:tab/>
        <w:t>January/Feb 2023</w:t>
      </w:r>
      <w:r>
        <w:tab/>
      </w:r>
      <w:r>
        <w:tab/>
        <w:t>SWOT with Staff and Board</w:t>
      </w:r>
    </w:p>
    <w:p w14:paraId="2A52EA19" w14:textId="374DE103" w:rsidR="00A66842" w:rsidRDefault="00A66842" w:rsidP="00A66842">
      <w:pPr>
        <w:pStyle w:val="NoSpacing"/>
        <w:ind w:left="720" w:firstLine="720"/>
      </w:pPr>
      <w:r>
        <w:t>Jan-April 2023</w:t>
      </w:r>
      <w:r>
        <w:tab/>
      </w:r>
      <w:r>
        <w:tab/>
      </w:r>
      <w:r>
        <w:tab/>
        <w:t>Focus groups meet; gather data</w:t>
      </w:r>
    </w:p>
    <w:p w14:paraId="40F38566" w14:textId="15685DD3" w:rsidR="00A66842" w:rsidRDefault="00A66842" w:rsidP="00A66842">
      <w:pPr>
        <w:pStyle w:val="NoSpacing"/>
        <w:ind w:left="4320" w:hanging="2880"/>
      </w:pPr>
      <w:r>
        <w:t>May/June 2023</w:t>
      </w:r>
      <w:r>
        <w:tab/>
        <w:t>Board/staff Retreat to review data and generate priorities</w:t>
      </w:r>
    </w:p>
    <w:p w14:paraId="5170FE24" w14:textId="77777777" w:rsidR="00A66842" w:rsidRDefault="00A66842" w:rsidP="00A30B28">
      <w:pPr>
        <w:pStyle w:val="NoSpacing"/>
        <w:ind w:left="720"/>
      </w:pPr>
      <w:r>
        <w:tab/>
        <w:t>July-August</w:t>
      </w:r>
      <w:r>
        <w:tab/>
      </w:r>
      <w:r>
        <w:tab/>
      </w:r>
      <w:r>
        <w:tab/>
        <w:t>Create Draft</w:t>
      </w:r>
    </w:p>
    <w:p w14:paraId="66C0F0E4" w14:textId="1554215A" w:rsidR="00A66842" w:rsidRDefault="00A66842" w:rsidP="00A30B28">
      <w:pPr>
        <w:pStyle w:val="NoSpacing"/>
        <w:ind w:left="720"/>
      </w:pPr>
      <w:r>
        <w:tab/>
        <w:t xml:space="preserve">September </w:t>
      </w:r>
      <w:r>
        <w:tab/>
      </w:r>
      <w:r>
        <w:tab/>
      </w:r>
      <w:r>
        <w:tab/>
        <w:t xml:space="preserve">Present Draft to Board </w:t>
      </w:r>
    </w:p>
    <w:p w14:paraId="39D417FA" w14:textId="0DA2B3E8" w:rsidR="00A30B28" w:rsidRDefault="00A30B28" w:rsidP="00A30B28">
      <w:pPr>
        <w:pStyle w:val="NoSpacing"/>
      </w:pPr>
      <w:r>
        <w:t>Other Resources</w:t>
      </w:r>
    </w:p>
    <w:p w14:paraId="35DC7A43" w14:textId="0337A47E" w:rsidR="00A30B28" w:rsidRDefault="00A30B28" w:rsidP="00A30B28">
      <w:pPr>
        <w:pStyle w:val="NoSpacing"/>
      </w:pPr>
      <w:r>
        <w:tab/>
        <w:t>Can we find an intern to help, outreach to college(s</w:t>
      </w:r>
      <w:proofErr w:type="gramStart"/>
      <w:r>
        <w:t>)</w:t>
      </w:r>
      <w:proofErr w:type="gramEnd"/>
    </w:p>
    <w:p w14:paraId="08AE316C" w14:textId="0A9FEEE2" w:rsidR="00A30B28" w:rsidRDefault="00A30B28" w:rsidP="00A30B28">
      <w:pPr>
        <w:pStyle w:val="NoSpacing"/>
      </w:pPr>
      <w:r>
        <w:tab/>
        <w:t>Financial support – Foundations, major donor opportunity, community foundation</w:t>
      </w:r>
    </w:p>
    <w:p w14:paraId="3EE267F1" w14:textId="0EBA519C" w:rsidR="00A30B28" w:rsidRDefault="00A30B28" w:rsidP="00A318BC">
      <w:pPr>
        <w:pStyle w:val="NoSpacing"/>
      </w:pPr>
    </w:p>
    <w:p w14:paraId="3D06132B" w14:textId="11ACFD85" w:rsidR="00A30B28" w:rsidRDefault="00A30B28" w:rsidP="00A318BC">
      <w:pPr>
        <w:pStyle w:val="NoSpacing"/>
      </w:pPr>
      <w:r>
        <w:t>Action Items</w:t>
      </w:r>
    </w:p>
    <w:p w14:paraId="545A63B9" w14:textId="26E86B1C" w:rsidR="00A30B28" w:rsidRDefault="00A30B28" w:rsidP="00A318BC">
      <w:pPr>
        <w:pStyle w:val="NoSpacing"/>
      </w:pPr>
      <w:r>
        <w:t>KS will reach out to the three Community Foundations that we work with to see what they have collected for regional data</w:t>
      </w:r>
    </w:p>
    <w:p w14:paraId="3D61E1CC" w14:textId="52B5FBF0" w:rsidR="00D42360" w:rsidRDefault="00D42360" w:rsidP="00A318BC">
      <w:pPr>
        <w:pStyle w:val="NoSpacing"/>
      </w:pPr>
      <w:r>
        <w:t>KS to look into focus group methodology and potential donated services</w:t>
      </w:r>
    </w:p>
    <w:p w14:paraId="5D3C527D" w14:textId="1F032DF3" w:rsidR="00A30B28" w:rsidRDefault="00A30B28" w:rsidP="00A318BC">
      <w:pPr>
        <w:pStyle w:val="NoSpacing"/>
      </w:pPr>
      <w:r>
        <w:t>Grant writer to research grant potential (acknowledging limited timeframe)</w:t>
      </w:r>
    </w:p>
    <w:p w14:paraId="58068FA1" w14:textId="149664B9" w:rsidR="00A30B28" w:rsidRDefault="00A30B28" w:rsidP="00A318BC">
      <w:pPr>
        <w:pStyle w:val="NoSpacing"/>
      </w:pPr>
      <w:r>
        <w:t>Search for Interns and other volunteer support</w:t>
      </w:r>
    </w:p>
    <w:p w14:paraId="68A2BCDC" w14:textId="463431D7" w:rsidR="00A30B28" w:rsidRDefault="00A30B28" w:rsidP="00A318BC">
      <w:pPr>
        <w:pStyle w:val="NoSpacing"/>
      </w:pPr>
    </w:p>
    <w:p w14:paraId="5B68F0DA" w14:textId="3E7DD39F" w:rsidR="00A30B28" w:rsidRDefault="00A30B28" w:rsidP="00A318BC">
      <w:pPr>
        <w:pStyle w:val="NoSpacing"/>
      </w:pPr>
      <w:r>
        <w:t>Next Meeting:</w:t>
      </w:r>
    </w:p>
    <w:p w14:paraId="7C2C4BC1" w14:textId="4A6338E1" w:rsidR="00A30B28" w:rsidRDefault="00A30B28" w:rsidP="00A318BC">
      <w:pPr>
        <w:pStyle w:val="NoSpacing"/>
      </w:pPr>
    </w:p>
    <w:p w14:paraId="5B89DCB0" w14:textId="77777777" w:rsidR="00A30B28" w:rsidRDefault="00A30B28" w:rsidP="00A318BC">
      <w:pPr>
        <w:pStyle w:val="NoSpacing"/>
      </w:pPr>
    </w:p>
    <w:p w14:paraId="7C8D6AFB" w14:textId="36200951" w:rsidR="00A30B28" w:rsidRDefault="00A30B28" w:rsidP="00A318BC">
      <w:pPr>
        <w:pStyle w:val="NoSpacing"/>
      </w:pPr>
    </w:p>
    <w:p w14:paraId="4A6FAD0F" w14:textId="4DFD6297" w:rsidR="00A318BC" w:rsidRDefault="00A318BC" w:rsidP="00A318BC">
      <w:pPr>
        <w:pStyle w:val="NoSpacing"/>
        <w:ind w:firstLine="720"/>
      </w:pPr>
    </w:p>
    <w:p w14:paraId="51B26457" w14:textId="77777777" w:rsidR="007B3026" w:rsidRDefault="007B3026" w:rsidP="007B3026">
      <w:pPr>
        <w:pStyle w:val="NoSpacing"/>
        <w:ind w:left="1080"/>
      </w:pPr>
    </w:p>
    <w:p w14:paraId="4F02D233" w14:textId="3A46C7EB" w:rsidR="007B3026" w:rsidRDefault="007B3026" w:rsidP="00176483">
      <w:pPr>
        <w:pStyle w:val="NoSpacing"/>
      </w:pPr>
    </w:p>
    <w:p w14:paraId="48705099" w14:textId="77777777" w:rsidR="007B3026" w:rsidRDefault="007B3026" w:rsidP="00176483">
      <w:pPr>
        <w:pStyle w:val="NoSpacing"/>
      </w:pPr>
    </w:p>
    <w:p w14:paraId="0D8245F2" w14:textId="77777777" w:rsidR="00D04B7F" w:rsidRDefault="00D04B7F" w:rsidP="00176483">
      <w:pPr>
        <w:pStyle w:val="NoSpacing"/>
      </w:pPr>
    </w:p>
    <w:sectPr w:rsidR="00D0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2646"/>
    <w:multiLevelType w:val="hybridMultilevel"/>
    <w:tmpl w:val="16F4E06C"/>
    <w:lvl w:ilvl="0" w:tplc="8D022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991691"/>
    <w:multiLevelType w:val="hybridMultilevel"/>
    <w:tmpl w:val="7028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83"/>
    <w:rsid w:val="00056EB9"/>
    <w:rsid w:val="00176483"/>
    <w:rsid w:val="007B3026"/>
    <w:rsid w:val="008557D7"/>
    <w:rsid w:val="00A30B28"/>
    <w:rsid w:val="00A318BC"/>
    <w:rsid w:val="00A66842"/>
    <w:rsid w:val="00D04B7F"/>
    <w:rsid w:val="00D4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0F0F"/>
  <w15:chartTrackingRefBased/>
  <w15:docId w15:val="{BC2D4D14-27B8-4941-8673-547CC88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Stalsburg</dc:creator>
  <cp:keywords/>
  <dc:description/>
  <cp:lastModifiedBy>Kitty Stalsburg</cp:lastModifiedBy>
  <cp:revision>5</cp:revision>
  <dcterms:created xsi:type="dcterms:W3CDTF">2022-11-10T19:44:00Z</dcterms:created>
  <dcterms:modified xsi:type="dcterms:W3CDTF">2022-11-11T21:27:00Z</dcterms:modified>
</cp:coreProperties>
</file>